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19884" w14:textId="77777777" w:rsidR="00693A6C" w:rsidRPr="007046C9" w:rsidRDefault="00693A6C" w:rsidP="00693A6C"/>
    <w:p w14:paraId="42E4CFD4" w14:textId="73E6CB5C" w:rsidR="00693A6C" w:rsidRPr="007046C9" w:rsidRDefault="00693A6C" w:rsidP="00693A6C">
      <w:pPr>
        <w:jc w:val="center"/>
        <w:rPr>
          <w:b/>
          <w:bCs/>
        </w:rPr>
      </w:pPr>
      <w:r w:rsidRPr="007046C9">
        <w:rPr>
          <w:b/>
          <w:bCs/>
        </w:rPr>
        <w:t xml:space="preserve">Job </w:t>
      </w:r>
      <w:r>
        <w:rPr>
          <w:b/>
          <w:bCs/>
        </w:rPr>
        <w:t>Advert</w:t>
      </w:r>
    </w:p>
    <w:tbl>
      <w:tblPr>
        <w:tblStyle w:val="TableGrid"/>
        <w:tblW w:w="9209" w:type="dxa"/>
        <w:tblLook w:val="04A0" w:firstRow="1" w:lastRow="0" w:firstColumn="1" w:lastColumn="0" w:noHBand="0" w:noVBand="1"/>
      </w:tblPr>
      <w:tblGrid>
        <w:gridCol w:w="1413"/>
        <w:gridCol w:w="2977"/>
        <w:gridCol w:w="1984"/>
        <w:gridCol w:w="2835"/>
      </w:tblGrid>
      <w:tr w:rsidR="00693A6C" w:rsidRPr="007046C9" w14:paraId="122BD270" w14:textId="77777777" w:rsidTr="007247E1">
        <w:tc>
          <w:tcPr>
            <w:tcW w:w="1413" w:type="dxa"/>
            <w:shd w:val="clear" w:color="auto" w:fill="F2F2F2" w:themeFill="background1" w:themeFillShade="F2"/>
          </w:tcPr>
          <w:p w14:paraId="5F05C39E" w14:textId="77777777" w:rsidR="00693A6C" w:rsidRPr="007046C9" w:rsidRDefault="00693A6C" w:rsidP="007247E1">
            <w:pPr>
              <w:rPr>
                <w:b/>
                <w:bCs/>
              </w:rPr>
            </w:pPr>
          </w:p>
          <w:p w14:paraId="7B2E68CD" w14:textId="77777777" w:rsidR="00693A6C" w:rsidRPr="007046C9" w:rsidRDefault="00693A6C" w:rsidP="007247E1">
            <w:pPr>
              <w:rPr>
                <w:b/>
                <w:bCs/>
              </w:rPr>
            </w:pPr>
            <w:r w:rsidRPr="007046C9">
              <w:rPr>
                <w:b/>
                <w:bCs/>
              </w:rPr>
              <w:t>Role</w:t>
            </w:r>
          </w:p>
          <w:p w14:paraId="3E776999" w14:textId="77777777" w:rsidR="00693A6C" w:rsidRPr="007046C9" w:rsidRDefault="00693A6C" w:rsidP="007247E1">
            <w:pPr>
              <w:rPr>
                <w:b/>
                <w:bCs/>
              </w:rPr>
            </w:pPr>
          </w:p>
        </w:tc>
        <w:tc>
          <w:tcPr>
            <w:tcW w:w="2977" w:type="dxa"/>
          </w:tcPr>
          <w:p w14:paraId="061AE66E" w14:textId="77777777" w:rsidR="00693A6C" w:rsidRPr="007046C9" w:rsidRDefault="00693A6C" w:rsidP="007247E1"/>
          <w:p w14:paraId="5106C740" w14:textId="346336EA" w:rsidR="00693A6C" w:rsidRPr="007046C9" w:rsidRDefault="002D6E8B" w:rsidP="007247E1">
            <w:r>
              <w:t>Functional Skills English Tutor</w:t>
            </w:r>
          </w:p>
        </w:tc>
        <w:tc>
          <w:tcPr>
            <w:tcW w:w="1984" w:type="dxa"/>
            <w:shd w:val="clear" w:color="auto" w:fill="F2F2F2" w:themeFill="background1" w:themeFillShade="F2"/>
          </w:tcPr>
          <w:p w14:paraId="0C16D26C" w14:textId="77777777" w:rsidR="00693A6C" w:rsidRPr="007046C9" w:rsidRDefault="00693A6C" w:rsidP="007247E1">
            <w:pPr>
              <w:rPr>
                <w:b/>
                <w:bCs/>
              </w:rPr>
            </w:pPr>
          </w:p>
          <w:p w14:paraId="6293297D" w14:textId="77777777" w:rsidR="00693A6C" w:rsidRPr="007046C9" w:rsidRDefault="00693A6C" w:rsidP="007247E1">
            <w:pPr>
              <w:rPr>
                <w:b/>
                <w:bCs/>
              </w:rPr>
            </w:pPr>
            <w:r w:rsidRPr="007046C9">
              <w:rPr>
                <w:b/>
                <w:bCs/>
              </w:rPr>
              <w:t>Team</w:t>
            </w:r>
          </w:p>
        </w:tc>
        <w:tc>
          <w:tcPr>
            <w:tcW w:w="2835" w:type="dxa"/>
          </w:tcPr>
          <w:p w14:paraId="42AB795A" w14:textId="77777777" w:rsidR="00693A6C" w:rsidRDefault="00693A6C" w:rsidP="007247E1"/>
          <w:p w14:paraId="475B3C79" w14:textId="5D78EAEA" w:rsidR="00693A6C" w:rsidRPr="007046C9" w:rsidRDefault="002D6E8B" w:rsidP="007247E1">
            <w:r>
              <w:t>Teaching Staff</w:t>
            </w:r>
          </w:p>
        </w:tc>
      </w:tr>
      <w:tr w:rsidR="00693A6C" w:rsidRPr="007046C9" w14:paraId="5B46431A" w14:textId="77777777" w:rsidTr="007247E1">
        <w:tc>
          <w:tcPr>
            <w:tcW w:w="1413" w:type="dxa"/>
            <w:shd w:val="clear" w:color="auto" w:fill="F2F2F2" w:themeFill="background1" w:themeFillShade="F2"/>
          </w:tcPr>
          <w:p w14:paraId="3634DC6B" w14:textId="77777777" w:rsidR="00693A6C" w:rsidRPr="007046C9" w:rsidRDefault="00693A6C" w:rsidP="007247E1">
            <w:pPr>
              <w:rPr>
                <w:b/>
                <w:bCs/>
              </w:rPr>
            </w:pPr>
          </w:p>
          <w:p w14:paraId="24F8C486" w14:textId="77777777" w:rsidR="00693A6C" w:rsidRPr="007046C9" w:rsidRDefault="00693A6C" w:rsidP="007247E1">
            <w:pPr>
              <w:rPr>
                <w:b/>
                <w:bCs/>
              </w:rPr>
            </w:pPr>
            <w:r w:rsidRPr="007046C9">
              <w:rPr>
                <w:b/>
                <w:bCs/>
              </w:rPr>
              <w:t>Reports To</w:t>
            </w:r>
          </w:p>
        </w:tc>
        <w:tc>
          <w:tcPr>
            <w:tcW w:w="2977" w:type="dxa"/>
          </w:tcPr>
          <w:p w14:paraId="7697FF60" w14:textId="77777777" w:rsidR="00693A6C" w:rsidRPr="007046C9" w:rsidRDefault="00693A6C" w:rsidP="007247E1">
            <w:pPr>
              <w:rPr>
                <w:b/>
                <w:bCs/>
              </w:rPr>
            </w:pPr>
            <w:r w:rsidRPr="007046C9">
              <w:rPr>
                <w:b/>
                <w:bCs/>
              </w:rPr>
              <w:t xml:space="preserve"> </w:t>
            </w:r>
          </w:p>
          <w:p w14:paraId="402CF6A4" w14:textId="69393264" w:rsidR="00693A6C" w:rsidRPr="007046C9" w:rsidRDefault="002D6E8B" w:rsidP="007247E1">
            <w:r>
              <w:t>Secondary Lead</w:t>
            </w:r>
          </w:p>
          <w:p w14:paraId="17FED9A8" w14:textId="77777777" w:rsidR="00693A6C" w:rsidRPr="007046C9" w:rsidRDefault="00693A6C" w:rsidP="007247E1"/>
        </w:tc>
        <w:tc>
          <w:tcPr>
            <w:tcW w:w="1984" w:type="dxa"/>
            <w:shd w:val="clear" w:color="auto" w:fill="F2F2F2" w:themeFill="background1" w:themeFillShade="F2"/>
          </w:tcPr>
          <w:p w14:paraId="26F0C0F9" w14:textId="77777777" w:rsidR="00693A6C" w:rsidRPr="007046C9" w:rsidRDefault="00693A6C" w:rsidP="007247E1">
            <w:pPr>
              <w:rPr>
                <w:b/>
                <w:bCs/>
              </w:rPr>
            </w:pPr>
          </w:p>
          <w:p w14:paraId="7D27DA1C" w14:textId="2B8E3461" w:rsidR="00693A6C" w:rsidRPr="007046C9" w:rsidRDefault="009B67C6" w:rsidP="007247E1">
            <w:pPr>
              <w:rPr>
                <w:b/>
                <w:bCs/>
              </w:rPr>
            </w:pPr>
            <w:r>
              <w:rPr>
                <w:b/>
                <w:bCs/>
              </w:rPr>
              <w:t>Ref</w:t>
            </w:r>
          </w:p>
          <w:p w14:paraId="7CE75336" w14:textId="77777777" w:rsidR="00693A6C" w:rsidRPr="007046C9" w:rsidRDefault="00693A6C" w:rsidP="007247E1">
            <w:pPr>
              <w:rPr>
                <w:b/>
                <w:bCs/>
              </w:rPr>
            </w:pPr>
          </w:p>
        </w:tc>
        <w:tc>
          <w:tcPr>
            <w:tcW w:w="2835" w:type="dxa"/>
          </w:tcPr>
          <w:p w14:paraId="416D7E7E" w14:textId="77777777" w:rsidR="009B67C6" w:rsidRDefault="009B67C6" w:rsidP="007247E1"/>
          <w:p w14:paraId="51704650" w14:textId="3DE626DB" w:rsidR="00693A6C" w:rsidRPr="009B67C6" w:rsidRDefault="009B67C6" w:rsidP="007247E1">
            <w:r w:rsidRPr="009B67C6">
              <w:t>FSET2026</w:t>
            </w:r>
          </w:p>
        </w:tc>
      </w:tr>
      <w:tr w:rsidR="00693A6C" w:rsidRPr="007046C9" w14:paraId="0462F617" w14:textId="77777777" w:rsidTr="007247E1">
        <w:tc>
          <w:tcPr>
            <w:tcW w:w="1413" w:type="dxa"/>
            <w:shd w:val="clear" w:color="auto" w:fill="F2F2F2" w:themeFill="background1" w:themeFillShade="F2"/>
          </w:tcPr>
          <w:p w14:paraId="363A5CA5" w14:textId="77777777" w:rsidR="00693A6C" w:rsidRDefault="00693A6C" w:rsidP="007247E1">
            <w:pPr>
              <w:rPr>
                <w:b/>
                <w:bCs/>
              </w:rPr>
            </w:pPr>
          </w:p>
          <w:p w14:paraId="1146E2D9" w14:textId="67795EE5" w:rsidR="00693A6C" w:rsidRDefault="00693A6C" w:rsidP="007247E1">
            <w:pPr>
              <w:rPr>
                <w:b/>
                <w:bCs/>
              </w:rPr>
            </w:pPr>
            <w:r>
              <w:rPr>
                <w:b/>
                <w:bCs/>
              </w:rPr>
              <w:t>Contract</w:t>
            </w:r>
          </w:p>
          <w:p w14:paraId="62FAABB1" w14:textId="6EB773D5" w:rsidR="00693A6C" w:rsidRPr="007046C9" w:rsidRDefault="00693A6C" w:rsidP="007247E1">
            <w:pPr>
              <w:rPr>
                <w:b/>
                <w:bCs/>
              </w:rPr>
            </w:pPr>
          </w:p>
        </w:tc>
        <w:tc>
          <w:tcPr>
            <w:tcW w:w="2977" w:type="dxa"/>
          </w:tcPr>
          <w:p w14:paraId="590B3135" w14:textId="77777777" w:rsidR="00693A6C" w:rsidRDefault="00693A6C" w:rsidP="007247E1"/>
          <w:p w14:paraId="45997EB1" w14:textId="7800FD88" w:rsidR="00693A6C" w:rsidRPr="00693A6C" w:rsidRDefault="00693A6C" w:rsidP="007247E1">
            <w:r>
              <w:t>Permanent</w:t>
            </w:r>
          </w:p>
        </w:tc>
        <w:tc>
          <w:tcPr>
            <w:tcW w:w="1984" w:type="dxa"/>
            <w:shd w:val="clear" w:color="auto" w:fill="F2F2F2" w:themeFill="background1" w:themeFillShade="F2"/>
          </w:tcPr>
          <w:p w14:paraId="44ED146C" w14:textId="77777777" w:rsidR="00693A6C" w:rsidRDefault="00693A6C" w:rsidP="007247E1">
            <w:pPr>
              <w:rPr>
                <w:b/>
                <w:bCs/>
              </w:rPr>
            </w:pPr>
          </w:p>
          <w:p w14:paraId="2C9E1A87" w14:textId="1D6BA030" w:rsidR="00693A6C" w:rsidRPr="007046C9" w:rsidRDefault="00693A6C" w:rsidP="007247E1">
            <w:pPr>
              <w:rPr>
                <w:b/>
                <w:bCs/>
              </w:rPr>
            </w:pPr>
            <w:r>
              <w:rPr>
                <w:b/>
                <w:bCs/>
              </w:rPr>
              <w:t>Pattern</w:t>
            </w:r>
          </w:p>
        </w:tc>
        <w:tc>
          <w:tcPr>
            <w:tcW w:w="2835" w:type="dxa"/>
          </w:tcPr>
          <w:p w14:paraId="5813C9F7" w14:textId="77777777" w:rsidR="00693A6C" w:rsidRDefault="00693A6C" w:rsidP="007247E1"/>
          <w:p w14:paraId="486C78CC" w14:textId="56355BE8" w:rsidR="00693A6C" w:rsidRDefault="00693A6C" w:rsidP="007247E1">
            <w:r>
              <w:t>Full Time</w:t>
            </w:r>
          </w:p>
        </w:tc>
      </w:tr>
      <w:tr w:rsidR="00693A6C" w:rsidRPr="007046C9" w14:paraId="0D185E6E" w14:textId="77777777" w:rsidTr="007247E1">
        <w:tc>
          <w:tcPr>
            <w:tcW w:w="1413" w:type="dxa"/>
            <w:shd w:val="clear" w:color="auto" w:fill="F2F2F2" w:themeFill="background1" w:themeFillShade="F2"/>
          </w:tcPr>
          <w:p w14:paraId="211D9D1F" w14:textId="77777777" w:rsidR="00693A6C" w:rsidRDefault="00693A6C" w:rsidP="007247E1">
            <w:pPr>
              <w:rPr>
                <w:b/>
                <w:bCs/>
              </w:rPr>
            </w:pPr>
          </w:p>
          <w:p w14:paraId="06500313" w14:textId="77777777" w:rsidR="00693A6C" w:rsidRDefault="00693A6C" w:rsidP="007247E1">
            <w:pPr>
              <w:rPr>
                <w:b/>
                <w:bCs/>
              </w:rPr>
            </w:pPr>
            <w:r>
              <w:rPr>
                <w:b/>
                <w:bCs/>
              </w:rPr>
              <w:t>Salary</w:t>
            </w:r>
          </w:p>
          <w:p w14:paraId="0C37E68D" w14:textId="0A37FE26" w:rsidR="00693A6C" w:rsidRDefault="00693A6C" w:rsidP="007247E1">
            <w:pPr>
              <w:rPr>
                <w:b/>
                <w:bCs/>
              </w:rPr>
            </w:pPr>
          </w:p>
        </w:tc>
        <w:tc>
          <w:tcPr>
            <w:tcW w:w="2977" w:type="dxa"/>
          </w:tcPr>
          <w:p w14:paraId="01B81BBE" w14:textId="77777777" w:rsidR="00693A6C" w:rsidRDefault="00693A6C" w:rsidP="007247E1"/>
          <w:p w14:paraId="737A215D" w14:textId="4047E971" w:rsidR="00693A6C" w:rsidRDefault="00693A6C" w:rsidP="007247E1">
            <w:r>
              <w:t>£</w:t>
            </w:r>
            <w:r w:rsidR="00DA0F38">
              <w:t>28</w:t>
            </w:r>
            <w:r w:rsidR="002D6E8B">
              <w:t>,000-£35,000</w:t>
            </w:r>
          </w:p>
          <w:p w14:paraId="57946791" w14:textId="363E4C9C" w:rsidR="002D6E8B" w:rsidRDefault="002D6E8B" w:rsidP="007247E1">
            <w:r>
              <w:t>(negotiable depending on experience)</w:t>
            </w:r>
          </w:p>
        </w:tc>
        <w:tc>
          <w:tcPr>
            <w:tcW w:w="1984" w:type="dxa"/>
            <w:shd w:val="clear" w:color="auto" w:fill="F2F2F2" w:themeFill="background1" w:themeFillShade="F2"/>
          </w:tcPr>
          <w:p w14:paraId="00F96517" w14:textId="77777777" w:rsidR="00693A6C" w:rsidRDefault="00693A6C" w:rsidP="007247E1">
            <w:pPr>
              <w:rPr>
                <w:b/>
                <w:bCs/>
              </w:rPr>
            </w:pPr>
          </w:p>
          <w:p w14:paraId="7356164A" w14:textId="0F0D0159" w:rsidR="00693A6C" w:rsidRDefault="00693A6C" w:rsidP="007247E1">
            <w:pPr>
              <w:rPr>
                <w:b/>
                <w:bCs/>
              </w:rPr>
            </w:pPr>
            <w:r>
              <w:rPr>
                <w:b/>
                <w:bCs/>
              </w:rPr>
              <w:t>Closing Date</w:t>
            </w:r>
          </w:p>
        </w:tc>
        <w:tc>
          <w:tcPr>
            <w:tcW w:w="2835" w:type="dxa"/>
          </w:tcPr>
          <w:p w14:paraId="151D0D38" w14:textId="77777777" w:rsidR="00693A6C" w:rsidRDefault="00693A6C" w:rsidP="007247E1"/>
          <w:p w14:paraId="48A2154F" w14:textId="7AA7DED8" w:rsidR="00693A6C" w:rsidRDefault="00693A6C" w:rsidP="007247E1">
            <w:r>
              <w:t>13.02.26</w:t>
            </w:r>
          </w:p>
        </w:tc>
      </w:tr>
    </w:tbl>
    <w:p w14:paraId="318926B2" w14:textId="77777777" w:rsidR="00693A6C" w:rsidRPr="007046C9" w:rsidRDefault="00693A6C" w:rsidP="00693A6C">
      <w:pPr>
        <w:rPr>
          <w:b/>
          <w:bCs/>
        </w:rPr>
      </w:pPr>
    </w:p>
    <w:p w14:paraId="759E43DE" w14:textId="65913B14" w:rsidR="00693A6C" w:rsidRPr="007046C9" w:rsidRDefault="00693A6C" w:rsidP="00693A6C">
      <w:pPr>
        <w:pBdr>
          <w:bottom w:val="single" w:sz="6" w:space="7" w:color="auto"/>
        </w:pBdr>
        <w:rPr>
          <w:b/>
          <w:bCs/>
        </w:rPr>
      </w:pPr>
      <w:r w:rsidRPr="007046C9">
        <w:rPr>
          <w:b/>
          <w:bCs/>
        </w:rPr>
        <w:t>J</w:t>
      </w:r>
      <w:r>
        <w:rPr>
          <w:b/>
          <w:bCs/>
        </w:rPr>
        <w:t>oin Our Team</w:t>
      </w:r>
    </w:p>
    <w:p w14:paraId="07B11552" w14:textId="1489B1D9" w:rsidR="00693A6C" w:rsidRDefault="00693A6C" w:rsidP="00693A6C">
      <w:r>
        <w:t xml:space="preserve">GUST Independent School are seeking </w:t>
      </w:r>
      <w:r w:rsidR="002D6E8B">
        <w:t xml:space="preserve">a dedicated and creative Functional Skills English Tutor who believes education should be flexible, responsive and rooted in real-life. </w:t>
      </w:r>
      <w:r w:rsidR="00E22AA9">
        <w:t xml:space="preserve">This is a rare opportunity to teach in a school </w:t>
      </w:r>
      <w:r w:rsidR="002D6E8B">
        <w:t xml:space="preserve">where staff are trusted professionals with the freedom to shape learning around the needs, interests and wellbeing of their students. </w:t>
      </w:r>
    </w:p>
    <w:p w14:paraId="557A07CA" w14:textId="77777777" w:rsidR="009B67C6" w:rsidRDefault="009B67C6" w:rsidP="00693A6C"/>
    <w:p w14:paraId="3C8F6281" w14:textId="09ABC53D" w:rsidR="00693A6C" w:rsidRPr="007046C9" w:rsidRDefault="00693A6C" w:rsidP="00693A6C">
      <w:pPr>
        <w:pBdr>
          <w:bottom w:val="single" w:sz="6" w:space="7" w:color="auto"/>
        </w:pBdr>
        <w:rPr>
          <w:b/>
          <w:bCs/>
        </w:rPr>
      </w:pPr>
      <w:r>
        <w:rPr>
          <w:b/>
          <w:bCs/>
        </w:rPr>
        <w:t>About GUST</w:t>
      </w:r>
    </w:p>
    <w:p w14:paraId="4E7500F8" w14:textId="77777777" w:rsidR="00E22AA9" w:rsidRDefault="00693A6C" w:rsidP="00693A6C">
      <w:r>
        <w:t xml:space="preserve">GUST </w:t>
      </w:r>
      <w:r w:rsidR="00E22AA9">
        <w:t xml:space="preserve">is a registered charity and independent special educational needs school based in Ashington, Northumberland. We exist to create meaningful change for young people who have often found mainstream education challenging or inaccessible. </w:t>
      </w:r>
    </w:p>
    <w:p w14:paraId="70EEDE01" w14:textId="77777777" w:rsidR="00E22AA9" w:rsidRDefault="00E22AA9" w:rsidP="00693A6C">
      <w:r>
        <w:t xml:space="preserve">Our approach is deeply personalised. With small class sizes (typically 3-5 students), strong relationships sit at the heart of everything we do. Our learners follow individualised pathways including Functional Skills, GCSEs, Vocational Qualifications and ASDAN-accredited courses. </w:t>
      </w:r>
    </w:p>
    <w:p w14:paraId="1491D847" w14:textId="54B82D09" w:rsidR="00693A6C" w:rsidRDefault="00E22AA9" w:rsidP="00693A6C">
      <w:r>
        <w:t>As a charity, we are mission driven. Every decision we make is guided by what is genuinely best for our students and staff.</w:t>
      </w:r>
      <w:r w:rsidR="00693A6C">
        <w:t xml:space="preserve"> </w:t>
      </w:r>
    </w:p>
    <w:p w14:paraId="1C047B52" w14:textId="77777777" w:rsidR="00E22AA9" w:rsidRDefault="00E22AA9" w:rsidP="00693A6C"/>
    <w:p w14:paraId="3E92916E" w14:textId="5E297567" w:rsidR="00693A6C" w:rsidRPr="007046C9" w:rsidRDefault="00693A6C" w:rsidP="00693A6C">
      <w:pPr>
        <w:pBdr>
          <w:bottom w:val="single" w:sz="6" w:space="7" w:color="auto"/>
        </w:pBdr>
        <w:rPr>
          <w:b/>
          <w:bCs/>
        </w:rPr>
      </w:pPr>
      <w:r>
        <w:rPr>
          <w:b/>
          <w:bCs/>
        </w:rPr>
        <w:t>The Role</w:t>
      </w:r>
    </w:p>
    <w:p w14:paraId="12D9A369" w14:textId="77777777" w:rsidR="00E22AA9" w:rsidRDefault="00693A6C" w:rsidP="00693A6C">
      <w:r>
        <w:t xml:space="preserve">As </w:t>
      </w:r>
      <w:r w:rsidR="00E22AA9">
        <w:t>Functional Skills English Tutor, you will have the autonomy to make your classroom your own. We trust staff to design learning experiences that are meaningful, engaging and responsive to the day.</w:t>
      </w:r>
    </w:p>
    <w:p w14:paraId="1F5F14C9" w14:textId="77777777" w:rsidR="00E22AA9" w:rsidRDefault="00E22AA9" w:rsidP="00693A6C">
      <w:r>
        <w:t xml:space="preserve">Learning at GUST is not confined to four walls. On hot days, learning might move to the beach, if learners are restless or overwhelmed, you may choose to take them offsite – to a local museum, the woods, the park, or on a litter pick – using </w:t>
      </w:r>
      <w:proofErr w:type="spellStart"/>
      <w:r>
        <w:t>on</w:t>
      </w:r>
      <w:proofErr w:type="spellEnd"/>
      <w:r>
        <w:t xml:space="preserve"> of our school buses. </w:t>
      </w:r>
    </w:p>
    <w:p w14:paraId="0649D13D" w14:textId="1F501A8A" w:rsidR="00693A6C" w:rsidRDefault="00E22AA9" w:rsidP="00693A6C">
      <w:r>
        <w:t>This role is for someone who values real-world learning, spontaneity and flexibility, and who understands that sometimes the best lessons are the ones that really reach our learners.</w:t>
      </w:r>
      <w:r w:rsidR="00693A6C">
        <w:t xml:space="preserve"> </w:t>
      </w:r>
    </w:p>
    <w:p w14:paraId="03B74F70" w14:textId="0405FFBA" w:rsidR="00693A6C" w:rsidRDefault="00693A6C" w:rsidP="00693A6C">
      <w:pPr>
        <w:rPr>
          <w:b/>
          <w:bCs/>
        </w:rPr>
      </w:pPr>
      <w:r>
        <w:rPr>
          <w:b/>
          <w:bCs/>
        </w:rPr>
        <w:t>Key</w:t>
      </w:r>
      <w:r w:rsidRPr="007046C9">
        <w:rPr>
          <w:b/>
          <w:bCs/>
        </w:rPr>
        <w:t xml:space="preserve"> Responsibilities</w:t>
      </w:r>
    </w:p>
    <w:p w14:paraId="33BE4BBF" w14:textId="1EF8EAB2" w:rsidR="00693A6C" w:rsidRDefault="00E22AA9" w:rsidP="00693A6C">
      <w:pPr>
        <w:pStyle w:val="ListParagraph"/>
        <w:numPr>
          <w:ilvl w:val="0"/>
          <w:numId w:val="1"/>
        </w:numPr>
      </w:pPr>
      <w:r>
        <w:t>Plan and deliver engaging Functional Skills English lessons tailored to individual learner needs.</w:t>
      </w:r>
    </w:p>
    <w:p w14:paraId="7E16A222" w14:textId="03AFD48F" w:rsidR="00E22AA9" w:rsidRDefault="00E22AA9" w:rsidP="00693A6C">
      <w:pPr>
        <w:pStyle w:val="ListParagraph"/>
        <w:numPr>
          <w:ilvl w:val="0"/>
          <w:numId w:val="1"/>
        </w:numPr>
      </w:pPr>
      <w:r>
        <w:t>Support learners working towards Entry Level and Level</w:t>
      </w:r>
      <w:r w:rsidR="00845959">
        <w:t xml:space="preserve"> 1 and 2</w:t>
      </w:r>
      <w:r>
        <w:t xml:space="preserve"> Functional Skills qualifications</w:t>
      </w:r>
    </w:p>
    <w:p w14:paraId="4D75FBF6" w14:textId="5195DAD4" w:rsidR="00E22AA9" w:rsidRDefault="00E22AA9" w:rsidP="00693A6C">
      <w:pPr>
        <w:pStyle w:val="ListParagraph"/>
        <w:numPr>
          <w:ilvl w:val="0"/>
          <w:numId w:val="1"/>
        </w:numPr>
      </w:pPr>
      <w:r>
        <w:t>Adapt learning in response to learner wellbeing, engagement and emotional regulation</w:t>
      </w:r>
    </w:p>
    <w:p w14:paraId="72AA599F" w14:textId="13AA0905" w:rsidR="00E22AA9" w:rsidRDefault="00E22AA9" w:rsidP="00693A6C">
      <w:pPr>
        <w:pStyle w:val="ListParagraph"/>
        <w:numPr>
          <w:ilvl w:val="0"/>
          <w:numId w:val="1"/>
        </w:numPr>
      </w:pPr>
      <w:r>
        <w:t>Embed English skills into real-life, offsite and experiential learning opportunities</w:t>
      </w:r>
    </w:p>
    <w:p w14:paraId="1EA318E1" w14:textId="7169C25E" w:rsidR="00E22AA9" w:rsidRDefault="00E22AA9" w:rsidP="00693A6C">
      <w:pPr>
        <w:pStyle w:val="ListParagraph"/>
        <w:numPr>
          <w:ilvl w:val="0"/>
          <w:numId w:val="1"/>
        </w:numPr>
      </w:pPr>
      <w:r>
        <w:t>Contribute to the creation and review of ILPs</w:t>
      </w:r>
    </w:p>
    <w:p w14:paraId="57FCD87E" w14:textId="48208856" w:rsidR="00E22AA9" w:rsidRDefault="00E22AA9" w:rsidP="00693A6C">
      <w:pPr>
        <w:pStyle w:val="ListParagraph"/>
        <w:numPr>
          <w:ilvl w:val="0"/>
          <w:numId w:val="1"/>
        </w:numPr>
      </w:pPr>
      <w:r>
        <w:t>Work collaboratively with teaching assistants and the wider team</w:t>
      </w:r>
    </w:p>
    <w:p w14:paraId="63D1E3A5" w14:textId="7CC4F568" w:rsidR="00E22AA9" w:rsidRDefault="00E22AA9" w:rsidP="00693A6C">
      <w:pPr>
        <w:pStyle w:val="ListParagraph"/>
        <w:numPr>
          <w:ilvl w:val="0"/>
          <w:numId w:val="1"/>
        </w:numPr>
      </w:pPr>
      <w:r>
        <w:t>Organise and lead trips, enrichment activities and spontaneous learning experiences</w:t>
      </w:r>
    </w:p>
    <w:p w14:paraId="5D6EB0E9" w14:textId="7FF6DE71" w:rsidR="00E22AA9" w:rsidRDefault="00E22AA9" w:rsidP="00693A6C">
      <w:pPr>
        <w:pStyle w:val="ListParagraph"/>
        <w:numPr>
          <w:ilvl w:val="0"/>
          <w:numId w:val="1"/>
        </w:numPr>
      </w:pPr>
      <w:r>
        <w:t xml:space="preserve">Maintain accurate records of </w:t>
      </w:r>
      <w:r w:rsidR="00EA6533">
        <w:t>progress</w:t>
      </w:r>
      <w:r>
        <w:t xml:space="preserve"> and contribute to reviews and reports</w:t>
      </w:r>
    </w:p>
    <w:p w14:paraId="66F72345" w14:textId="18A62F8C" w:rsidR="00E22AA9" w:rsidRDefault="00E22AA9" w:rsidP="00693A6C">
      <w:pPr>
        <w:pStyle w:val="ListParagraph"/>
        <w:numPr>
          <w:ilvl w:val="0"/>
          <w:numId w:val="1"/>
        </w:numPr>
      </w:pPr>
      <w:r>
        <w:t>Uphold safeguarding practices and promote the welfare of all learners</w:t>
      </w:r>
    </w:p>
    <w:p w14:paraId="11C258A4" w14:textId="6ABCA0EC" w:rsidR="00E22AA9" w:rsidRDefault="00E22AA9" w:rsidP="00693A6C">
      <w:pPr>
        <w:pStyle w:val="ListParagraph"/>
        <w:numPr>
          <w:ilvl w:val="0"/>
          <w:numId w:val="1"/>
        </w:numPr>
      </w:pPr>
      <w:r>
        <w:t xml:space="preserve">Act as a positive role model, living </w:t>
      </w:r>
      <w:r w:rsidR="00987233">
        <w:t>the GUST ethos of compassion, respect and inclusion.</w:t>
      </w:r>
    </w:p>
    <w:p w14:paraId="4E5F725A" w14:textId="77777777" w:rsidR="009B67C6" w:rsidRPr="00693A6C" w:rsidRDefault="009B67C6" w:rsidP="009B67C6">
      <w:pPr>
        <w:pStyle w:val="ListParagraph"/>
        <w:ind w:left="765"/>
      </w:pPr>
    </w:p>
    <w:p w14:paraId="1D759FDB" w14:textId="7BE160B3" w:rsidR="00693A6C" w:rsidRPr="00693A6C" w:rsidRDefault="00693A6C" w:rsidP="00693A6C">
      <w:pPr>
        <w:pBdr>
          <w:bottom w:val="single" w:sz="6" w:space="7" w:color="auto"/>
        </w:pBdr>
        <w:rPr>
          <w:b/>
          <w:bCs/>
        </w:rPr>
      </w:pPr>
      <w:r>
        <w:rPr>
          <w:b/>
          <w:bCs/>
        </w:rPr>
        <w:t>T</w:t>
      </w:r>
      <w:r w:rsidRPr="00693A6C">
        <w:rPr>
          <w:b/>
          <w:bCs/>
        </w:rPr>
        <w:t xml:space="preserve">he </w:t>
      </w:r>
      <w:r>
        <w:rPr>
          <w:b/>
          <w:bCs/>
        </w:rPr>
        <w:t>Person</w:t>
      </w:r>
    </w:p>
    <w:p w14:paraId="2A7FC713" w14:textId="672C69D6" w:rsidR="00693A6C" w:rsidRDefault="00987233" w:rsidP="00693A6C">
      <w:r>
        <w:t>We are looking for someone who values relationships, creativity and autonomy, and who sees education as something that should adapt to the child – not the other way around</w:t>
      </w:r>
      <w:r w:rsidR="00693A6C">
        <w:t xml:space="preserve">. </w:t>
      </w:r>
    </w:p>
    <w:p w14:paraId="27A202CD" w14:textId="77777777" w:rsidR="00693A6C" w:rsidRDefault="00693A6C" w:rsidP="00693A6C">
      <w:r>
        <w:lastRenderedPageBreak/>
        <w:t>We’re looking for:</w:t>
      </w:r>
    </w:p>
    <w:p w14:paraId="728ED8E7" w14:textId="02909B98" w:rsidR="009B67C6" w:rsidRDefault="009B67C6" w:rsidP="00693A6C">
      <w:pPr>
        <w:rPr>
          <w:b/>
          <w:bCs/>
        </w:rPr>
      </w:pPr>
      <w:r>
        <w:rPr>
          <w:b/>
          <w:bCs/>
        </w:rPr>
        <w:t>Essential</w:t>
      </w:r>
    </w:p>
    <w:p w14:paraId="3CE4F3D1" w14:textId="029F1337" w:rsidR="009B67C6" w:rsidRPr="009B67C6" w:rsidRDefault="009B67C6" w:rsidP="009B67C6">
      <w:pPr>
        <w:pStyle w:val="ListParagraph"/>
        <w:numPr>
          <w:ilvl w:val="0"/>
          <w:numId w:val="10"/>
        </w:numPr>
        <w:rPr>
          <w:b/>
          <w:bCs/>
        </w:rPr>
      </w:pPr>
      <w:r>
        <w:t xml:space="preserve">GCSE </w:t>
      </w:r>
      <w:r w:rsidR="00767E82">
        <w:t xml:space="preserve">English (C or above) </w:t>
      </w:r>
      <w:r>
        <w:t>or Level 2 English qualification (minimum)</w:t>
      </w:r>
    </w:p>
    <w:p w14:paraId="2A3D8FE1" w14:textId="76238EC9" w:rsidR="009B67C6" w:rsidRPr="009B67C6" w:rsidRDefault="009B67C6" w:rsidP="009B67C6">
      <w:pPr>
        <w:pStyle w:val="ListParagraph"/>
        <w:numPr>
          <w:ilvl w:val="0"/>
          <w:numId w:val="10"/>
        </w:numPr>
        <w:rPr>
          <w:b/>
          <w:bCs/>
        </w:rPr>
      </w:pPr>
      <w:r>
        <w:t>Experience working with children</w:t>
      </w:r>
    </w:p>
    <w:p w14:paraId="6AA4488F" w14:textId="77777777" w:rsidR="009B67C6" w:rsidRDefault="009B67C6" w:rsidP="009B67C6">
      <w:pPr>
        <w:pStyle w:val="ListParagraph"/>
        <w:numPr>
          <w:ilvl w:val="0"/>
          <w:numId w:val="10"/>
        </w:numPr>
      </w:pPr>
      <w:r>
        <w:t>A flexible, calm and creative approach to teaching and learning.</w:t>
      </w:r>
    </w:p>
    <w:p w14:paraId="3B8089DD" w14:textId="77777777" w:rsidR="009B67C6" w:rsidRDefault="009B67C6" w:rsidP="009B67C6">
      <w:pPr>
        <w:pStyle w:val="ListParagraph"/>
        <w:numPr>
          <w:ilvl w:val="0"/>
          <w:numId w:val="10"/>
        </w:numPr>
      </w:pPr>
      <w:r>
        <w:t>Confidence to think on your feet and respond to the needs of the day.</w:t>
      </w:r>
    </w:p>
    <w:p w14:paraId="4D35BD0C" w14:textId="77777777" w:rsidR="009B67C6" w:rsidRDefault="009B67C6" w:rsidP="009B67C6">
      <w:pPr>
        <w:pStyle w:val="ListParagraph"/>
        <w:numPr>
          <w:ilvl w:val="0"/>
          <w:numId w:val="10"/>
        </w:numPr>
      </w:pPr>
      <w:r>
        <w:t>Strong relationship-building and communication skills</w:t>
      </w:r>
    </w:p>
    <w:p w14:paraId="21A2666E" w14:textId="77777777" w:rsidR="009B67C6" w:rsidRDefault="009B67C6" w:rsidP="009B67C6">
      <w:pPr>
        <w:pStyle w:val="ListParagraph"/>
        <w:numPr>
          <w:ilvl w:val="0"/>
          <w:numId w:val="10"/>
        </w:numPr>
      </w:pPr>
      <w:r>
        <w:t>Commitment to safeguarding and child protection, with an enhanced DBS (or willingness to obtain one).</w:t>
      </w:r>
    </w:p>
    <w:p w14:paraId="6E40411B" w14:textId="77777777" w:rsidR="009B67C6" w:rsidRDefault="009B67C6" w:rsidP="009B67C6">
      <w:pPr>
        <w:pStyle w:val="ListParagraph"/>
        <w:numPr>
          <w:ilvl w:val="0"/>
          <w:numId w:val="10"/>
        </w:numPr>
      </w:pPr>
      <w:r>
        <w:t>Willingness to engage in offsite learning, trips and outdoor education.</w:t>
      </w:r>
    </w:p>
    <w:p w14:paraId="553F5043" w14:textId="2976504D" w:rsidR="009B67C6" w:rsidRDefault="009B67C6" w:rsidP="009B67C6">
      <w:pPr>
        <w:rPr>
          <w:b/>
          <w:bCs/>
        </w:rPr>
      </w:pPr>
      <w:r>
        <w:rPr>
          <w:b/>
          <w:bCs/>
        </w:rPr>
        <w:t>Desirable</w:t>
      </w:r>
    </w:p>
    <w:p w14:paraId="241724A2" w14:textId="762E13CD" w:rsidR="009B67C6" w:rsidRDefault="009B67C6" w:rsidP="009B67C6">
      <w:pPr>
        <w:pStyle w:val="ListParagraph"/>
        <w:numPr>
          <w:ilvl w:val="0"/>
          <w:numId w:val="11"/>
        </w:numPr>
      </w:pPr>
      <w:r>
        <w:t>Experience working with children with SEN, SEMH or additional needs</w:t>
      </w:r>
    </w:p>
    <w:p w14:paraId="582AE818" w14:textId="1401CB15" w:rsidR="009B67C6" w:rsidRDefault="009B67C6" w:rsidP="009B67C6">
      <w:pPr>
        <w:pStyle w:val="ListParagraph"/>
        <w:numPr>
          <w:ilvl w:val="0"/>
          <w:numId w:val="11"/>
        </w:numPr>
      </w:pPr>
      <w:r>
        <w:t>QTLS or QTS</w:t>
      </w:r>
    </w:p>
    <w:p w14:paraId="4A8ED01B" w14:textId="4F8CF21B" w:rsidR="009B67C6" w:rsidRDefault="009B67C6" w:rsidP="009B67C6">
      <w:pPr>
        <w:pStyle w:val="ListParagraph"/>
        <w:numPr>
          <w:ilvl w:val="0"/>
          <w:numId w:val="11"/>
        </w:numPr>
      </w:pPr>
      <w:r>
        <w:t>Exam Invigilation experience</w:t>
      </w:r>
    </w:p>
    <w:p w14:paraId="07A30210" w14:textId="7D0479A9" w:rsidR="009B67C6" w:rsidRPr="009B67C6" w:rsidRDefault="009B67C6" w:rsidP="009B67C6">
      <w:pPr>
        <w:pStyle w:val="ListParagraph"/>
        <w:numPr>
          <w:ilvl w:val="0"/>
          <w:numId w:val="11"/>
        </w:numPr>
      </w:pPr>
      <w:r>
        <w:t>Minibus driver</w:t>
      </w:r>
    </w:p>
    <w:p w14:paraId="1AAF4942" w14:textId="06DAC9B1" w:rsidR="00987233" w:rsidRPr="009B67C6" w:rsidRDefault="00987233" w:rsidP="009B67C6">
      <w:pPr>
        <w:rPr>
          <w:b/>
          <w:bCs/>
          <w:i/>
          <w:iCs/>
        </w:rPr>
      </w:pPr>
      <w:r w:rsidRPr="009B67C6">
        <w:rPr>
          <w:b/>
          <w:bCs/>
          <w:i/>
          <w:iCs/>
        </w:rPr>
        <w:t>Non-qualified educators with relevant experience are encouraged to apply</w:t>
      </w:r>
    </w:p>
    <w:p w14:paraId="64592627" w14:textId="77777777" w:rsidR="009B67C6" w:rsidRDefault="009B67C6" w:rsidP="00693A6C">
      <w:pPr>
        <w:pBdr>
          <w:bottom w:val="single" w:sz="6" w:space="7" w:color="auto"/>
        </w:pBdr>
        <w:rPr>
          <w:b/>
          <w:bCs/>
        </w:rPr>
      </w:pPr>
    </w:p>
    <w:p w14:paraId="518C74D8" w14:textId="313BF600" w:rsidR="00693A6C" w:rsidRPr="00693A6C" w:rsidRDefault="00693A6C" w:rsidP="00693A6C">
      <w:pPr>
        <w:pBdr>
          <w:bottom w:val="single" w:sz="6" w:space="7" w:color="auto"/>
        </w:pBdr>
        <w:rPr>
          <w:b/>
          <w:bCs/>
        </w:rPr>
      </w:pPr>
      <w:r>
        <w:rPr>
          <w:b/>
          <w:bCs/>
        </w:rPr>
        <w:t>What We Offer</w:t>
      </w:r>
    </w:p>
    <w:p w14:paraId="54B94F16" w14:textId="28905C6C" w:rsidR="00693A6C" w:rsidRDefault="00693A6C" w:rsidP="00693A6C">
      <w:r>
        <w:t xml:space="preserve">Benefits </w:t>
      </w:r>
      <w:r w:rsidR="00987233">
        <w:t>include:</w:t>
      </w:r>
    </w:p>
    <w:p w14:paraId="544A762E" w14:textId="5F36C4BE" w:rsidR="00987233" w:rsidRDefault="00987233" w:rsidP="00987233">
      <w:pPr>
        <w:pStyle w:val="ListParagraph"/>
        <w:numPr>
          <w:ilvl w:val="0"/>
          <w:numId w:val="9"/>
        </w:numPr>
      </w:pPr>
      <w:r>
        <w:t>Very small class sizes (3-5 students on average)</w:t>
      </w:r>
    </w:p>
    <w:p w14:paraId="0CEA6617" w14:textId="5A72B658" w:rsidR="00987233" w:rsidRDefault="00987233" w:rsidP="00987233">
      <w:pPr>
        <w:pStyle w:val="ListParagraph"/>
        <w:numPr>
          <w:ilvl w:val="0"/>
          <w:numId w:val="9"/>
        </w:numPr>
      </w:pPr>
      <w:r>
        <w:t>High levels of autonomy and trust in your professional judgement</w:t>
      </w:r>
    </w:p>
    <w:p w14:paraId="4F12A59F" w14:textId="568139E3" w:rsidR="00987233" w:rsidRDefault="00987233" w:rsidP="00987233">
      <w:pPr>
        <w:pStyle w:val="ListParagraph"/>
        <w:numPr>
          <w:ilvl w:val="0"/>
          <w:numId w:val="9"/>
        </w:numPr>
      </w:pPr>
      <w:r>
        <w:t>A supportive, values-driven environment within a registered charity</w:t>
      </w:r>
    </w:p>
    <w:p w14:paraId="4C21CC0A" w14:textId="127250FE" w:rsidR="00987233" w:rsidRDefault="00987233" w:rsidP="00987233">
      <w:pPr>
        <w:pStyle w:val="ListParagraph"/>
        <w:numPr>
          <w:ilvl w:val="0"/>
          <w:numId w:val="9"/>
        </w:numPr>
      </w:pPr>
      <w:r>
        <w:t>Term-time plus 5 working pattern to support a strong work-life balance (i</w:t>
      </w:r>
      <w:r w:rsidR="009B67C6">
        <w:t>ncluding early finishes on Fridays)</w:t>
      </w:r>
    </w:p>
    <w:p w14:paraId="1554CA53" w14:textId="6B25CBE0" w:rsidR="009B67C6" w:rsidRDefault="009B67C6" w:rsidP="00987233">
      <w:pPr>
        <w:pStyle w:val="ListParagraph"/>
        <w:numPr>
          <w:ilvl w:val="0"/>
          <w:numId w:val="9"/>
        </w:numPr>
      </w:pPr>
      <w:r>
        <w:t>Access to school buses for trips and off-site learning</w:t>
      </w:r>
    </w:p>
    <w:p w14:paraId="5D3C7C42" w14:textId="756A30D2" w:rsidR="009B67C6" w:rsidRDefault="009B67C6" w:rsidP="00987233">
      <w:pPr>
        <w:pStyle w:val="ListParagraph"/>
        <w:numPr>
          <w:ilvl w:val="0"/>
          <w:numId w:val="9"/>
        </w:numPr>
      </w:pPr>
      <w:r>
        <w:t>School lunches available for £1 per day and free breakfast</w:t>
      </w:r>
    </w:p>
    <w:p w14:paraId="794322F7" w14:textId="5C8BA7BF" w:rsidR="009B67C6" w:rsidRDefault="009B67C6" w:rsidP="00987233">
      <w:pPr>
        <w:pStyle w:val="ListParagraph"/>
        <w:numPr>
          <w:ilvl w:val="0"/>
          <w:numId w:val="9"/>
        </w:numPr>
      </w:pPr>
      <w:r>
        <w:t xml:space="preserve">Regular enrichment activities and real-world learning opportunities </w:t>
      </w:r>
    </w:p>
    <w:p w14:paraId="7EE80CE9" w14:textId="256883B6" w:rsidR="009B67C6" w:rsidRDefault="009B67C6" w:rsidP="00987233">
      <w:pPr>
        <w:pStyle w:val="ListParagraph"/>
        <w:numPr>
          <w:ilvl w:val="0"/>
          <w:numId w:val="9"/>
        </w:numPr>
      </w:pPr>
      <w:r>
        <w:t>20% pension contribution</w:t>
      </w:r>
    </w:p>
    <w:p w14:paraId="301F3DF5" w14:textId="1FED30E4" w:rsidR="009B67C6" w:rsidRDefault="009B67C6" w:rsidP="00987233">
      <w:pPr>
        <w:pStyle w:val="ListParagraph"/>
        <w:numPr>
          <w:ilvl w:val="0"/>
          <w:numId w:val="9"/>
        </w:numPr>
      </w:pPr>
      <w:r>
        <w:t>Enhances maternity and paternity leave</w:t>
      </w:r>
    </w:p>
    <w:p w14:paraId="7083D810" w14:textId="127FBD66" w:rsidR="009B67C6" w:rsidRDefault="009B67C6" w:rsidP="00987233">
      <w:pPr>
        <w:pStyle w:val="ListParagraph"/>
        <w:numPr>
          <w:ilvl w:val="0"/>
          <w:numId w:val="9"/>
        </w:numPr>
      </w:pPr>
      <w:r>
        <w:t>Company sick days</w:t>
      </w:r>
    </w:p>
    <w:p w14:paraId="319A817D" w14:textId="77777777" w:rsidR="009B67C6" w:rsidRDefault="009B67C6" w:rsidP="009B67C6">
      <w:pPr>
        <w:rPr>
          <w:b/>
          <w:bCs/>
        </w:rPr>
      </w:pPr>
    </w:p>
    <w:p w14:paraId="64BBDB24" w14:textId="77777777" w:rsidR="009B67C6" w:rsidRDefault="009B67C6" w:rsidP="009B67C6">
      <w:pPr>
        <w:rPr>
          <w:b/>
          <w:bCs/>
        </w:rPr>
      </w:pPr>
    </w:p>
    <w:p w14:paraId="3C4BFA5B" w14:textId="0F665AF3" w:rsidR="009B67C6" w:rsidRPr="00987233" w:rsidRDefault="009B67C6" w:rsidP="009B67C6">
      <w:pPr>
        <w:rPr>
          <w:b/>
          <w:bCs/>
        </w:rPr>
      </w:pPr>
      <w:r w:rsidRPr="00987233">
        <w:rPr>
          <w:b/>
          <w:bCs/>
        </w:rPr>
        <w:t>Professional Development and CPD</w:t>
      </w:r>
    </w:p>
    <w:p w14:paraId="49D0586A" w14:textId="77777777" w:rsidR="009B67C6" w:rsidRDefault="009B67C6" w:rsidP="009B67C6">
      <w:r>
        <w:t xml:space="preserve">We actively invest in our staff. If you identify gaps in our provision or have a particular interest that would enhance outcomes for our learners, we are open to supporting training and qualifications as part of your professional development. </w:t>
      </w:r>
    </w:p>
    <w:p w14:paraId="58DCAECD" w14:textId="77777777" w:rsidR="009B67C6" w:rsidRDefault="009B67C6" w:rsidP="009B67C6">
      <w:r>
        <w:t>This may include:</w:t>
      </w:r>
    </w:p>
    <w:p w14:paraId="252AD593" w14:textId="77777777" w:rsidR="009B67C6" w:rsidRDefault="009B67C6" w:rsidP="009B67C6">
      <w:pPr>
        <w:pStyle w:val="ListParagraph"/>
        <w:numPr>
          <w:ilvl w:val="0"/>
          <w:numId w:val="9"/>
        </w:numPr>
      </w:pPr>
      <w:r>
        <w:t>SEN-specific training</w:t>
      </w:r>
    </w:p>
    <w:p w14:paraId="77503FD7" w14:textId="77777777" w:rsidR="009B67C6" w:rsidRDefault="009B67C6" w:rsidP="009B67C6">
      <w:pPr>
        <w:pStyle w:val="ListParagraph"/>
        <w:numPr>
          <w:ilvl w:val="0"/>
          <w:numId w:val="9"/>
        </w:numPr>
      </w:pPr>
      <w:r>
        <w:t>QTLS or other professional development</w:t>
      </w:r>
    </w:p>
    <w:p w14:paraId="5CAE1A55" w14:textId="77777777" w:rsidR="009B67C6" w:rsidRDefault="009B67C6" w:rsidP="009B67C6">
      <w:pPr>
        <w:pStyle w:val="ListParagraph"/>
        <w:numPr>
          <w:ilvl w:val="0"/>
          <w:numId w:val="9"/>
        </w:numPr>
      </w:pPr>
      <w:r>
        <w:t>Therapeutic or wellbeing focussed approaches</w:t>
      </w:r>
    </w:p>
    <w:p w14:paraId="1E351934" w14:textId="77777777" w:rsidR="009B67C6" w:rsidRDefault="009B67C6" w:rsidP="009B67C6">
      <w:pPr>
        <w:pStyle w:val="ListParagraph"/>
        <w:numPr>
          <w:ilvl w:val="0"/>
          <w:numId w:val="9"/>
        </w:numPr>
      </w:pPr>
      <w:r>
        <w:t>Forest School leader training</w:t>
      </w:r>
    </w:p>
    <w:p w14:paraId="7614B010" w14:textId="77777777" w:rsidR="009B67C6" w:rsidRDefault="009B67C6" w:rsidP="009B67C6">
      <w:pPr>
        <w:pStyle w:val="ListParagraph"/>
        <w:numPr>
          <w:ilvl w:val="0"/>
          <w:numId w:val="9"/>
        </w:numPr>
      </w:pPr>
      <w:r>
        <w:t>Bikeability instructor training</w:t>
      </w:r>
    </w:p>
    <w:p w14:paraId="12B33D4B" w14:textId="77777777" w:rsidR="009B67C6" w:rsidRDefault="009B67C6" w:rsidP="009B67C6">
      <w:pPr>
        <w:pStyle w:val="ListParagraph"/>
        <w:numPr>
          <w:ilvl w:val="0"/>
          <w:numId w:val="9"/>
        </w:numPr>
      </w:pPr>
      <w:r>
        <w:t xml:space="preserve">Minibus driving </w:t>
      </w:r>
    </w:p>
    <w:p w14:paraId="73E14011" w14:textId="7F9FD1AE" w:rsidR="009B67C6" w:rsidRDefault="009B67C6" w:rsidP="009B67C6">
      <w:pPr>
        <w:pStyle w:val="ListParagraph"/>
        <w:numPr>
          <w:ilvl w:val="0"/>
          <w:numId w:val="9"/>
        </w:numPr>
      </w:pPr>
      <w:r>
        <w:t>Other relevant CPD that strengthens our offer to young people.</w:t>
      </w:r>
    </w:p>
    <w:p w14:paraId="6A8E3992" w14:textId="77777777" w:rsidR="009B67C6" w:rsidRDefault="009B67C6" w:rsidP="009B67C6">
      <w:pPr>
        <w:pStyle w:val="ListParagraph"/>
      </w:pPr>
    </w:p>
    <w:p w14:paraId="5C8228B6" w14:textId="4C9E8837" w:rsidR="00693A6C" w:rsidRPr="00693A6C" w:rsidRDefault="00693A6C" w:rsidP="00693A6C">
      <w:pPr>
        <w:pBdr>
          <w:bottom w:val="single" w:sz="6" w:space="7" w:color="auto"/>
        </w:pBdr>
        <w:rPr>
          <w:b/>
          <w:bCs/>
        </w:rPr>
      </w:pPr>
      <w:r>
        <w:rPr>
          <w:b/>
          <w:bCs/>
        </w:rPr>
        <w:t>To Apply</w:t>
      </w:r>
    </w:p>
    <w:p w14:paraId="4FB4B613" w14:textId="3EAB4576" w:rsidR="009B67C6" w:rsidRDefault="009B67C6" w:rsidP="00693A6C">
      <w:r>
        <w:t xml:space="preserve">To find out more about this role, do not hesitate to give us a call on 01670 850 943 or email us at </w:t>
      </w:r>
      <w:hyperlink r:id="rId7" w:history="1">
        <w:r w:rsidRPr="00DC6CEB">
          <w:rPr>
            <w:rStyle w:val="Hyperlink"/>
          </w:rPr>
          <w:t>info@gustschool.com</w:t>
        </w:r>
      </w:hyperlink>
      <w:r>
        <w:t>.</w:t>
      </w:r>
    </w:p>
    <w:p w14:paraId="0860C389" w14:textId="2C9043E9" w:rsidR="00693A6C" w:rsidRDefault="009B67C6" w:rsidP="00693A6C">
      <w:r>
        <w:t>Once you’re ready to take the next step, please com</w:t>
      </w:r>
      <w:r w:rsidR="00693A6C">
        <w:t>plete an application form and send this to info@gustschool.com</w:t>
      </w:r>
    </w:p>
    <w:p w14:paraId="74060C35" w14:textId="77777777" w:rsidR="00872ED9" w:rsidRDefault="00872ED9"/>
    <w:p w14:paraId="6C814FF3" w14:textId="3D60D1A4" w:rsidR="006C3DB0" w:rsidRDefault="006C3DB0"/>
    <w:sectPr w:rsidR="006C3DB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1E8E8" w14:textId="77777777" w:rsidR="00E24026" w:rsidRDefault="00E24026" w:rsidP="00693A6C">
      <w:pPr>
        <w:spacing w:after="0" w:line="240" w:lineRule="auto"/>
      </w:pPr>
      <w:r>
        <w:separator/>
      </w:r>
    </w:p>
  </w:endnote>
  <w:endnote w:type="continuationSeparator" w:id="0">
    <w:p w14:paraId="43AC5287" w14:textId="77777777" w:rsidR="00E24026" w:rsidRDefault="00E24026" w:rsidP="00693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218D6" w14:textId="77777777" w:rsidR="00E24026" w:rsidRDefault="00E24026" w:rsidP="00693A6C">
      <w:pPr>
        <w:spacing w:after="0" w:line="240" w:lineRule="auto"/>
      </w:pPr>
      <w:r>
        <w:separator/>
      </w:r>
    </w:p>
  </w:footnote>
  <w:footnote w:type="continuationSeparator" w:id="0">
    <w:p w14:paraId="2EDAF941" w14:textId="77777777" w:rsidR="00E24026" w:rsidRDefault="00E24026" w:rsidP="00693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3D51" w14:textId="6F7AAA77" w:rsidR="00693A6C" w:rsidRDefault="00693A6C" w:rsidP="00693A6C">
    <w:pPr>
      <w:pStyle w:val="Header"/>
      <w:jc w:val="center"/>
    </w:pPr>
    <w:r>
      <w:rPr>
        <w:noProof/>
      </w:rPr>
      <w:drawing>
        <wp:inline distT="0" distB="0" distL="0" distR="0" wp14:anchorId="4FEA9B54" wp14:editId="6657EAD1">
          <wp:extent cx="1844963" cy="1304925"/>
          <wp:effectExtent l="0" t="0" r="0" b="0"/>
          <wp:docPr id="1782498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498357" name="Picture 1782498357"/>
                  <pic:cNvPicPr/>
                </pic:nvPicPr>
                <pic:blipFill>
                  <a:blip r:embed="rId1">
                    <a:extLst>
                      <a:ext uri="{28A0092B-C50C-407E-A947-70E740481C1C}">
                        <a14:useLocalDpi xmlns:a14="http://schemas.microsoft.com/office/drawing/2010/main" val="0"/>
                      </a:ext>
                    </a:extLst>
                  </a:blip>
                  <a:stretch>
                    <a:fillRect/>
                  </a:stretch>
                </pic:blipFill>
                <pic:spPr>
                  <a:xfrm>
                    <a:off x="0" y="0"/>
                    <a:ext cx="1853989" cy="13113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A8C"/>
    <w:multiLevelType w:val="hybridMultilevel"/>
    <w:tmpl w:val="1FE27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77902"/>
    <w:multiLevelType w:val="hybridMultilevel"/>
    <w:tmpl w:val="245E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B2204"/>
    <w:multiLevelType w:val="hybridMultilevel"/>
    <w:tmpl w:val="554E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B24BAD"/>
    <w:multiLevelType w:val="hybridMultilevel"/>
    <w:tmpl w:val="D5944A4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54A4BB6"/>
    <w:multiLevelType w:val="hybridMultilevel"/>
    <w:tmpl w:val="8B0E2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04161"/>
    <w:multiLevelType w:val="hybridMultilevel"/>
    <w:tmpl w:val="CFA0D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307C40"/>
    <w:multiLevelType w:val="hybridMultilevel"/>
    <w:tmpl w:val="F2DEC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046ED0"/>
    <w:multiLevelType w:val="hybridMultilevel"/>
    <w:tmpl w:val="F5709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D02DDB"/>
    <w:multiLevelType w:val="hybridMultilevel"/>
    <w:tmpl w:val="CEC85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0129B8"/>
    <w:multiLevelType w:val="hybridMultilevel"/>
    <w:tmpl w:val="5778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D70806"/>
    <w:multiLevelType w:val="hybridMultilevel"/>
    <w:tmpl w:val="DFCE8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036908">
    <w:abstractNumId w:val="3"/>
  </w:num>
  <w:num w:numId="2" w16cid:durableId="48920964">
    <w:abstractNumId w:val="10"/>
  </w:num>
  <w:num w:numId="3" w16cid:durableId="2085645379">
    <w:abstractNumId w:val="5"/>
  </w:num>
  <w:num w:numId="4" w16cid:durableId="397098408">
    <w:abstractNumId w:val="1"/>
  </w:num>
  <w:num w:numId="5" w16cid:durableId="1819419829">
    <w:abstractNumId w:val="9"/>
  </w:num>
  <w:num w:numId="6" w16cid:durableId="1892764661">
    <w:abstractNumId w:val="8"/>
  </w:num>
  <w:num w:numId="7" w16cid:durableId="953290387">
    <w:abstractNumId w:val="7"/>
  </w:num>
  <w:num w:numId="8" w16cid:durableId="652561523">
    <w:abstractNumId w:val="2"/>
  </w:num>
  <w:num w:numId="9" w16cid:durableId="277638948">
    <w:abstractNumId w:val="0"/>
  </w:num>
  <w:num w:numId="10" w16cid:durableId="1987934617">
    <w:abstractNumId w:val="4"/>
  </w:num>
  <w:num w:numId="11" w16cid:durableId="5910106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A6C"/>
    <w:rsid w:val="00037CA6"/>
    <w:rsid w:val="000E7792"/>
    <w:rsid w:val="001E0E31"/>
    <w:rsid w:val="00247DB0"/>
    <w:rsid w:val="0027128D"/>
    <w:rsid w:val="002D6E8B"/>
    <w:rsid w:val="0031526B"/>
    <w:rsid w:val="003C3BE2"/>
    <w:rsid w:val="003E494F"/>
    <w:rsid w:val="003E4C3A"/>
    <w:rsid w:val="004B058F"/>
    <w:rsid w:val="005A2278"/>
    <w:rsid w:val="00632B05"/>
    <w:rsid w:val="00693A6C"/>
    <w:rsid w:val="006C3DB0"/>
    <w:rsid w:val="00702962"/>
    <w:rsid w:val="00767E82"/>
    <w:rsid w:val="00845959"/>
    <w:rsid w:val="00851687"/>
    <w:rsid w:val="00872ED9"/>
    <w:rsid w:val="009332B8"/>
    <w:rsid w:val="00934C35"/>
    <w:rsid w:val="00987233"/>
    <w:rsid w:val="009A7F93"/>
    <w:rsid w:val="009B5C75"/>
    <w:rsid w:val="009B67C6"/>
    <w:rsid w:val="00AF15FB"/>
    <w:rsid w:val="00B94CE4"/>
    <w:rsid w:val="00B957C7"/>
    <w:rsid w:val="00C2333D"/>
    <w:rsid w:val="00C42D11"/>
    <w:rsid w:val="00C80F5F"/>
    <w:rsid w:val="00CF0394"/>
    <w:rsid w:val="00D30629"/>
    <w:rsid w:val="00D5360E"/>
    <w:rsid w:val="00DA0F38"/>
    <w:rsid w:val="00E22AA9"/>
    <w:rsid w:val="00E24026"/>
    <w:rsid w:val="00E874F1"/>
    <w:rsid w:val="00EA6533"/>
    <w:rsid w:val="00EC5270"/>
    <w:rsid w:val="00F87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BDCE9"/>
  <w15:chartTrackingRefBased/>
  <w15:docId w15:val="{10EEB9DC-16D9-4E0E-95A2-01605206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A6C"/>
  </w:style>
  <w:style w:type="paragraph" w:styleId="Heading1">
    <w:name w:val="heading 1"/>
    <w:basedOn w:val="Normal"/>
    <w:next w:val="Normal"/>
    <w:link w:val="Heading1Char"/>
    <w:uiPriority w:val="9"/>
    <w:qFormat/>
    <w:rsid w:val="00693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A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A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A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A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A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A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A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A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A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A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A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A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A6C"/>
    <w:rPr>
      <w:rFonts w:eastAsiaTheme="majorEastAsia" w:cstheme="majorBidi"/>
      <w:color w:val="272727" w:themeColor="text1" w:themeTint="D8"/>
    </w:rPr>
  </w:style>
  <w:style w:type="paragraph" w:styleId="Title">
    <w:name w:val="Title"/>
    <w:basedOn w:val="Normal"/>
    <w:next w:val="Normal"/>
    <w:link w:val="TitleChar"/>
    <w:uiPriority w:val="10"/>
    <w:qFormat/>
    <w:rsid w:val="00693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A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A6C"/>
    <w:pPr>
      <w:spacing w:before="160"/>
      <w:jc w:val="center"/>
    </w:pPr>
    <w:rPr>
      <w:i/>
      <w:iCs/>
      <w:color w:val="404040" w:themeColor="text1" w:themeTint="BF"/>
    </w:rPr>
  </w:style>
  <w:style w:type="character" w:customStyle="1" w:styleId="QuoteChar">
    <w:name w:val="Quote Char"/>
    <w:basedOn w:val="DefaultParagraphFont"/>
    <w:link w:val="Quote"/>
    <w:uiPriority w:val="29"/>
    <w:rsid w:val="00693A6C"/>
    <w:rPr>
      <w:i/>
      <w:iCs/>
      <w:color w:val="404040" w:themeColor="text1" w:themeTint="BF"/>
    </w:rPr>
  </w:style>
  <w:style w:type="paragraph" w:styleId="ListParagraph">
    <w:name w:val="List Paragraph"/>
    <w:basedOn w:val="Normal"/>
    <w:uiPriority w:val="34"/>
    <w:qFormat/>
    <w:rsid w:val="00693A6C"/>
    <w:pPr>
      <w:ind w:left="720"/>
      <w:contextualSpacing/>
    </w:pPr>
  </w:style>
  <w:style w:type="character" w:styleId="IntenseEmphasis">
    <w:name w:val="Intense Emphasis"/>
    <w:basedOn w:val="DefaultParagraphFont"/>
    <w:uiPriority w:val="21"/>
    <w:qFormat/>
    <w:rsid w:val="00693A6C"/>
    <w:rPr>
      <w:i/>
      <w:iCs/>
      <w:color w:val="0F4761" w:themeColor="accent1" w:themeShade="BF"/>
    </w:rPr>
  </w:style>
  <w:style w:type="paragraph" w:styleId="IntenseQuote">
    <w:name w:val="Intense Quote"/>
    <w:basedOn w:val="Normal"/>
    <w:next w:val="Normal"/>
    <w:link w:val="IntenseQuoteChar"/>
    <w:uiPriority w:val="30"/>
    <w:qFormat/>
    <w:rsid w:val="00693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A6C"/>
    <w:rPr>
      <w:i/>
      <w:iCs/>
      <w:color w:val="0F4761" w:themeColor="accent1" w:themeShade="BF"/>
    </w:rPr>
  </w:style>
  <w:style w:type="character" w:styleId="IntenseReference">
    <w:name w:val="Intense Reference"/>
    <w:basedOn w:val="DefaultParagraphFont"/>
    <w:uiPriority w:val="32"/>
    <w:qFormat/>
    <w:rsid w:val="00693A6C"/>
    <w:rPr>
      <w:b/>
      <w:bCs/>
      <w:smallCaps/>
      <w:color w:val="0F4761" w:themeColor="accent1" w:themeShade="BF"/>
      <w:spacing w:val="5"/>
    </w:rPr>
  </w:style>
  <w:style w:type="table" w:styleId="TableGrid">
    <w:name w:val="Table Grid"/>
    <w:basedOn w:val="TableNormal"/>
    <w:uiPriority w:val="39"/>
    <w:rsid w:val="0069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3A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A6C"/>
  </w:style>
  <w:style w:type="paragraph" w:styleId="Footer">
    <w:name w:val="footer"/>
    <w:basedOn w:val="Normal"/>
    <w:link w:val="FooterChar"/>
    <w:uiPriority w:val="99"/>
    <w:unhideWhenUsed/>
    <w:rsid w:val="00693A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A6C"/>
  </w:style>
  <w:style w:type="character" w:styleId="Hyperlink">
    <w:name w:val="Hyperlink"/>
    <w:basedOn w:val="DefaultParagraphFont"/>
    <w:uiPriority w:val="99"/>
    <w:unhideWhenUsed/>
    <w:rsid w:val="009B67C6"/>
    <w:rPr>
      <w:color w:val="467886" w:themeColor="hyperlink"/>
      <w:u w:val="single"/>
    </w:rPr>
  </w:style>
  <w:style w:type="character" w:styleId="UnresolvedMention">
    <w:name w:val="Unresolved Mention"/>
    <w:basedOn w:val="DefaultParagraphFont"/>
    <w:uiPriority w:val="99"/>
    <w:semiHidden/>
    <w:unhideWhenUsed/>
    <w:rsid w:val="009B6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gustscho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742</Words>
  <Characters>4272</Characters>
  <Application>Microsoft Office Word</Application>
  <DocSecurity>0</DocSecurity>
  <Lines>143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Bex Cutts</dc:creator>
  <cp:keywords/>
  <dc:description/>
  <cp:lastModifiedBy>Bex Cutts</cp:lastModifiedBy>
  <cp:revision>9</cp:revision>
  <dcterms:created xsi:type="dcterms:W3CDTF">2026-01-26T11:47:00Z</dcterms:created>
  <dcterms:modified xsi:type="dcterms:W3CDTF">2026-01-27T11:22:00Z</dcterms:modified>
</cp:coreProperties>
</file>